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RS"/>
        </w:rPr>
      </w:pPr>
    </w:p>
    <w:tbl>
      <w:tblPr>
        <w:tblStyle w:val="4"/>
        <w:tblW w:w="14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4050"/>
        <w:gridCol w:w="1800"/>
        <w:gridCol w:w="1890"/>
        <w:gridCol w:w="18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515" w:type="dxa"/>
            <w:vMerge w:val="restart"/>
            <w:shd w:val="clear" w:color="auto" w:fill="auto"/>
          </w:tcPr>
          <w:p>
            <w:pPr>
              <w:rPr>
                <w:sz w:val="10"/>
                <w:szCs w:val="10"/>
                <w:lang w:val="sr-Cyrl-CS"/>
              </w:rPr>
            </w:pPr>
          </w:p>
          <w:p>
            <w:pPr>
              <w:rPr>
                <w:sz w:val="10"/>
                <w:szCs w:val="10"/>
                <w:lang w:val="sr-Cyrl-CS"/>
              </w:rPr>
            </w:pPr>
            <w:r>
              <w:drawing>
                <wp:inline distT="0" distB="0" distL="0" distR="0">
                  <wp:extent cx="1438275" cy="1428750"/>
                  <wp:effectExtent l="0" t="0" r="9525" b="0"/>
                  <wp:docPr id="1" name="Picture 1" descr="DJ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J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95" cy="146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Д Е Ж У Р С Т В О  Н А С Т А В Н И К А</w:t>
            </w:r>
          </w:p>
          <w:p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школска 202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  <w:lang w:val="sr-Cyrl-CS"/>
              </w:rPr>
              <w:t>/2023.година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515" w:type="dxa"/>
            <w:vMerge w:val="continue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4050" w:type="dxa"/>
            <w:vMerge w:val="restart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Г Л А В Н И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Д Е Ж У Р Н И</w:t>
            </w:r>
          </w:p>
          <w:p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школско двориште  </w:t>
            </w:r>
          </w:p>
          <w:p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ПРИЈЕМ УЧЕНИКА</w:t>
            </w:r>
          </w:p>
          <w:p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(7.30 - 8.00) и (13.00-13.30)</w:t>
            </w:r>
          </w:p>
        </w:tc>
        <w:tc>
          <w:tcPr>
            <w:tcW w:w="7470" w:type="dxa"/>
            <w:gridSpan w:val="4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sr-Cyrl-CS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 Е Ж У Р Н И  Н А С Т А В Н И Ц И</w:t>
            </w:r>
          </w:p>
          <w:p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током малог одмора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>
              <w:rPr>
                <w:rFonts w:ascii="Arial" w:hAnsi="Arial" w:cs="Arial"/>
                <w:color w:val="C00000"/>
                <w:sz w:val="22"/>
                <w:szCs w:val="22"/>
                <w:lang w:val="sr-Cyrl-CS"/>
              </w:rPr>
              <w:t>после првог, четвртог и петог часа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  <w:p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515" w:type="dxa"/>
            <w:vMerge w:val="continue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4050" w:type="dxa"/>
            <w:vMerge w:val="continue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школско двориште</w:t>
            </w:r>
          </w:p>
        </w:tc>
        <w:tc>
          <w:tcPr>
            <w:tcW w:w="189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зграда у дворишту</w:t>
            </w:r>
          </w:p>
        </w:tc>
        <w:tc>
          <w:tcPr>
            <w:tcW w:w="189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ходник</w:t>
            </w:r>
          </w:p>
          <w:p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 приземљу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u-RU"/>
              </w:rPr>
            </w:pPr>
          </w:p>
        </w:tc>
        <w:tc>
          <w:tcPr>
            <w:tcW w:w="189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ходник</w:t>
            </w:r>
          </w:p>
          <w:p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 спрату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1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ПОНЕДЕЉАК</w:t>
            </w:r>
          </w:p>
        </w:tc>
        <w:tc>
          <w:tcPr>
            <w:tcW w:w="4050" w:type="dxa"/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RS"/>
              </w:rPr>
              <w:t>Јасмина Мијатовић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  <w:r>
              <w:rPr>
                <w:rFonts w:ascii="Arial" w:hAnsi="Arial" w:cs="Arial"/>
                <w:color w:val="C00000"/>
                <w:lang w:val="sr-Cyrl-RS"/>
              </w:rPr>
              <w:t xml:space="preserve">Дарко </w:t>
            </w:r>
          </w:p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  <w:r>
              <w:rPr>
                <w:rFonts w:ascii="Arial" w:hAnsi="Arial" w:cs="Arial"/>
                <w:color w:val="C00000"/>
                <w:lang w:val="sr-Cyrl-RS"/>
              </w:rPr>
              <w:t>Станков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Татјана</w:t>
            </w:r>
          </w:p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Станимировић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Татјана Рајић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Јасмина Мијатовић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1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УТОРАК</w:t>
            </w:r>
          </w:p>
        </w:tc>
        <w:tc>
          <w:tcPr>
            <w:tcW w:w="4050" w:type="dxa"/>
            <w:shd w:val="clear" w:color="auto" w:fill="D9D9D9"/>
          </w:tcPr>
          <w:p>
            <w:pPr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RS"/>
              </w:rPr>
              <w:t>Миодраг Мијатов</w:t>
            </w:r>
          </w:p>
        </w:tc>
        <w:tc>
          <w:tcPr>
            <w:tcW w:w="180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  <w:r>
              <w:rPr>
                <w:rFonts w:ascii="Arial" w:hAnsi="Arial" w:cs="Arial"/>
                <w:color w:val="C00000"/>
                <w:lang w:val="sr-Cyrl-RS"/>
              </w:rPr>
              <w:t>Миодраг Мијатов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Миња </w:t>
            </w:r>
          </w:p>
          <w:p>
            <w:pPr>
              <w:jc w:val="center"/>
              <w:rPr>
                <w:rFonts w:ascii="Arial" w:hAnsi="Arial" w:cs="Arial"/>
                <w:color w:val="0070C0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Бачулов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Ивана Петричић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Ружица Миолски</w:t>
            </w:r>
          </w:p>
          <w:p>
            <w:pPr>
              <w:jc w:val="center"/>
              <w:rPr>
                <w:rFonts w:ascii="Arial" w:hAnsi="Arial" w:cs="Arial"/>
                <w:color w:val="0070C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1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050" w:type="dxa"/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RS"/>
              </w:rPr>
              <w:t>Јелена Гојсови</w:t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ћ</w:t>
            </w: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  <w:r>
              <w:rPr>
                <w:rFonts w:ascii="Arial" w:hAnsi="Arial" w:cs="Arial"/>
                <w:color w:val="C00000"/>
                <w:lang w:val="sr-Cyrl-RS"/>
              </w:rPr>
              <w:t>Горан</w:t>
            </w:r>
          </w:p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  <w:r>
              <w:rPr>
                <w:rFonts w:ascii="Arial" w:hAnsi="Arial" w:cs="Arial"/>
                <w:color w:val="C00000"/>
                <w:lang w:val="sr-Cyrl-RS"/>
              </w:rPr>
              <w:t>Костић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Игор Ј.</w:t>
            </w:r>
          </w:p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Владимир И.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Јелена Гојсовић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Јелена </w:t>
            </w:r>
          </w:p>
          <w:p>
            <w:pPr>
              <w:jc w:val="center"/>
              <w:rPr>
                <w:rFonts w:ascii="Arial" w:hAnsi="Arial" w:cs="Arial"/>
                <w:color w:val="0070C0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Бибин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1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ЧЕТВРТАК</w:t>
            </w:r>
          </w:p>
        </w:tc>
        <w:tc>
          <w:tcPr>
            <w:tcW w:w="4050" w:type="dxa"/>
            <w:shd w:val="clear" w:color="auto" w:fill="D9D9D9"/>
          </w:tcPr>
          <w:p>
            <w:pPr>
              <w:rPr>
                <w:rFonts w:ascii="Arial" w:hAnsi="Arial" w:cs="Arial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sr-Cyrl-RS"/>
              </w:rPr>
              <w:t>Тања Ковић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  <w:r>
              <w:rPr>
                <w:rFonts w:ascii="Arial" w:hAnsi="Arial" w:cs="Arial"/>
                <w:color w:val="C00000"/>
                <w:lang w:val="sr-Cyrl-RS"/>
              </w:rPr>
              <w:t>Немања Б.</w:t>
            </w:r>
          </w:p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  <w:r>
              <w:rPr>
                <w:rFonts w:ascii="Arial" w:hAnsi="Arial" w:cs="Arial"/>
                <w:color w:val="C00000"/>
                <w:lang w:val="sr-Cyrl-RS"/>
              </w:rPr>
              <w:t>Марија К.</w:t>
            </w:r>
          </w:p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Тања </w:t>
            </w:r>
          </w:p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Ковић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Данијела Прелевић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Весна Врућинић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1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ПЕТАК</w:t>
            </w:r>
          </w:p>
        </w:tc>
        <w:tc>
          <w:tcPr>
            <w:tcW w:w="4050" w:type="dxa"/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sr-Cyrl-RS"/>
              </w:rPr>
              <w:t>Марија Михајловић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C00000"/>
                <w:lang w:val="sr-Cyrl-RS"/>
              </w:rPr>
            </w:pPr>
            <w:r>
              <w:rPr>
                <w:rFonts w:ascii="Arial" w:hAnsi="Arial" w:cs="Arial"/>
                <w:color w:val="C00000"/>
                <w:lang w:val="sr-Cyrl-RS"/>
              </w:rPr>
              <w:t>Јован Ђорђевић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Иван Штефковић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Верица </w:t>
            </w:r>
          </w:p>
          <w:p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Пивк</w:t>
            </w:r>
          </w:p>
        </w:tc>
        <w:tc>
          <w:tcPr>
            <w:tcW w:w="189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Марија Михајловић </w:t>
            </w:r>
          </w:p>
        </w:tc>
      </w:tr>
    </w:tbl>
    <w:p>
      <w:pPr>
        <w:tabs>
          <w:tab w:val="left" w:pos="9330"/>
        </w:tabs>
        <w:rPr>
          <w:rFonts w:ascii="Arial" w:hAnsi="Arial" w:cs="Arial"/>
          <w:b/>
          <w:sz w:val="16"/>
          <w:szCs w:val="16"/>
          <w:lang w:val="sr-Cyrl-CS"/>
        </w:rPr>
      </w:pPr>
    </w:p>
    <w:p>
      <w:pPr>
        <w:tabs>
          <w:tab w:val="left" w:pos="933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НАПОМЕНА:</w:t>
      </w:r>
    </w:p>
    <w:p>
      <w:pPr>
        <w:tabs>
          <w:tab w:val="left" w:pos="9330"/>
        </w:tabs>
        <w:rPr>
          <w:rFonts w:ascii="Arial" w:hAnsi="Arial" w:cs="Arial"/>
          <w:sz w:val="16"/>
          <w:szCs w:val="16"/>
          <w:lang w:val="sr-Cyrl-CS"/>
        </w:rPr>
      </w:pPr>
    </w:p>
    <w:p>
      <w:pPr>
        <w:tabs>
          <w:tab w:val="left" w:pos="933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ГЛАВНИ ДЕЖУРНИ НАСТАВНИК: </w:t>
      </w:r>
      <w:r>
        <w:rPr>
          <w:rFonts w:ascii="Arial" w:hAnsi="Arial" w:cs="Arial"/>
          <w:sz w:val="20"/>
          <w:szCs w:val="20"/>
          <w:lang w:val="sr-Cyrl-CS"/>
        </w:rPr>
        <w:t>ДЕЖУРАУ ДВОРИШТУи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НА КАПИЈИ </w:t>
      </w:r>
      <w:r>
        <w:rPr>
          <w:rFonts w:ascii="Arial" w:hAnsi="Arial" w:cs="Arial"/>
          <w:sz w:val="20"/>
          <w:szCs w:val="20"/>
          <w:lang w:val="sr-Cyrl-CS"/>
        </w:rPr>
        <w:t>ТОКОМ ПРИЈЕМА УЧЕНИКА ПРЕ ПОЧЕТКА НАСТАВЕ</w:t>
      </w:r>
      <w:r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b/>
          <w:sz w:val="20"/>
          <w:szCs w:val="20"/>
          <w:lang w:val="ru-RU"/>
        </w:rPr>
        <w:t>7.40 - 8.00</w:t>
      </w:r>
      <w:r>
        <w:rPr>
          <w:rFonts w:ascii="Arial" w:hAnsi="Arial" w:cs="Arial"/>
          <w:sz w:val="20"/>
          <w:szCs w:val="20"/>
          <w:lang w:val="ru-RU"/>
        </w:rPr>
        <w:t>) или (</w:t>
      </w:r>
      <w:r>
        <w:rPr>
          <w:rFonts w:ascii="Arial" w:hAnsi="Arial" w:cs="Arial"/>
          <w:b/>
          <w:sz w:val="20"/>
          <w:szCs w:val="20"/>
          <w:lang w:val="ru-RU"/>
        </w:rPr>
        <w:t>13.10-13.30</w:t>
      </w:r>
      <w:r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sr-Cyrl-CS"/>
        </w:rPr>
        <w:t>, ПРАТИ ДА ЛИ СВИ НАСТАВНИЦИ ПОСТУПАЈУ ПО ПРОТОКОЛУ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АНА КРАЈУ ДАНА</w:t>
      </w:r>
      <w:r>
        <w:rPr>
          <w:rFonts w:ascii="Arial" w:hAnsi="Arial" w:cs="Arial"/>
          <w:sz w:val="20"/>
          <w:szCs w:val="20"/>
          <w:u w:val="single"/>
          <w:lang w:val="sr-Cyrl-CS"/>
        </w:rPr>
        <w:t>ВОДИ ЕВИДЕНЦИЈУ  У  КЊИГУ ДЕЖУРСТВА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;</w:t>
      </w:r>
    </w:p>
    <w:p>
      <w:pPr>
        <w:tabs>
          <w:tab w:val="left" w:pos="9330"/>
        </w:tabs>
        <w:jc w:val="both"/>
        <w:rPr>
          <w:rFonts w:ascii="Arial" w:hAnsi="Arial" w:cs="Arial"/>
          <w:b/>
          <w:sz w:val="10"/>
          <w:szCs w:val="10"/>
          <w:lang w:val="sr-Cyrl-CS"/>
        </w:rPr>
      </w:pPr>
    </w:p>
    <w:p>
      <w:pPr>
        <w:tabs>
          <w:tab w:val="left" w:pos="933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ДЕЖУРНИ НАСТАВНИЦИ:</w:t>
      </w:r>
      <w:r>
        <w:rPr>
          <w:rFonts w:ascii="Arial" w:hAnsi="Arial" w:cs="Arial"/>
          <w:sz w:val="20"/>
          <w:szCs w:val="20"/>
          <w:lang w:val="sr-Cyrl-CS"/>
        </w:rPr>
        <w:t>ПОСТУПАЈУ ПО ПРОТОКОЛУ</w:t>
      </w:r>
      <w:r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 xml:space="preserve">ДЕЖУРАЈУ ТОКОМ МАЛОГ ОДМОРА НА ХОДНИКУ </w:t>
      </w:r>
      <w:r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sz w:val="20"/>
          <w:szCs w:val="20"/>
          <w:lang w:val="sr-Cyrl-CS"/>
        </w:rPr>
        <w:t>после првог, четвртог и петог часа);</w:t>
      </w:r>
    </w:p>
    <w:p>
      <w:pPr>
        <w:tabs>
          <w:tab w:val="left" w:pos="9330"/>
        </w:tabs>
        <w:jc w:val="both"/>
        <w:rPr>
          <w:rFonts w:ascii="Arial" w:hAnsi="Arial" w:cs="Arial"/>
          <w:b/>
          <w:sz w:val="10"/>
          <w:szCs w:val="10"/>
          <w:lang w:val="sr-Cyrl-CS"/>
        </w:rPr>
      </w:pPr>
    </w:p>
    <w:p>
      <w:pPr>
        <w:tabs>
          <w:tab w:val="left" w:pos="933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СОЛИДАРНЕ ЗАМЕНЕ: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солидарне замене део су распореда часова, а утврђене су на основу процента ангажовања наставника у школи </w:t>
      </w:r>
      <w:r>
        <w:rPr>
          <w:rFonts w:ascii="Arial" w:hAnsi="Arial" w:cs="Arial"/>
          <w:sz w:val="20"/>
          <w:szCs w:val="20"/>
          <w:lang w:val="sr-Cyrl-CS"/>
        </w:rPr>
        <w:t>(наставници са 100% ангажовања имају планирана два термина, а наставници без 100% ангажовања један термин)</w:t>
      </w:r>
      <w:r>
        <w:rPr>
          <w:rFonts w:ascii="Arial" w:hAnsi="Arial" w:cs="Arial"/>
          <w:lang w:val="sr-Cyrl-CS"/>
        </w:rPr>
        <w:t xml:space="preserve">; </w:t>
      </w:r>
    </w:p>
    <w:sectPr>
      <w:pgSz w:w="16839" w:h="11907" w:orient="landscape"/>
      <w:pgMar w:top="1418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BCD"/>
    <w:rsid w:val="00042C38"/>
    <w:rsid w:val="00055753"/>
    <w:rsid w:val="0006011A"/>
    <w:rsid w:val="000D47A5"/>
    <w:rsid w:val="000F2BF7"/>
    <w:rsid w:val="000F7618"/>
    <w:rsid w:val="001365CC"/>
    <w:rsid w:val="00150A65"/>
    <w:rsid w:val="00156110"/>
    <w:rsid w:val="002139C3"/>
    <w:rsid w:val="00213F75"/>
    <w:rsid w:val="00220859"/>
    <w:rsid w:val="00244463"/>
    <w:rsid w:val="00287A36"/>
    <w:rsid w:val="002A0AA0"/>
    <w:rsid w:val="002B5FFC"/>
    <w:rsid w:val="002D1B76"/>
    <w:rsid w:val="00340BDF"/>
    <w:rsid w:val="003D281A"/>
    <w:rsid w:val="0040304B"/>
    <w:rsid w:val="00410147"/>
    <w:rsid w:val="00410435"/>
    <w:rsid w:val="00411AD1"/>
    <w:rsid w:val="00457634"/>
    <w:rsid w:val="00470A8F"/>
    <w:rsid w:val="004919BA"/>
    <w:rsid w:val="00495CF4"/>
    <w:rsid w:val="004A4FBF"/>
    <w:rsid w:val="004C263C"/>
    <w:rsid w:val="004D156D"/>
    <w:rsid w:val="004D614B"/>
    <w:rsid w:val="005176A6"/>
    <w:rsid w:val="00546A8B"/>
    <w:rsid w:val="00555A09"/>
    <w:rsid w:val="00583A29"/>
    <w:rsid w:val="005D1E60"/>
    <w:rsid w:val="0061362B"/>
    <w:rsid w:val="006519C9"/>
    <w:rsid w:val="00681E6F"/>
    <w:rsid w:val="006C6370"/>
    <w:rsid w:val="00775AC4"/>
    <w:rsid w:val="007E7CCF"/>
    <w:rsid w:val="007F0205"/>
    <w:rsid w:val="008276F3"/>
    <w:rsid w:val="00853A62"/>
    <w:rsid w:val="00853C70"/>
    <w:rsid w:val="008709CD"/>
    <w:rsid w:val="008A3926"/>
    <w:rsid w:val="008D161B"/>
    <w:rsid w:val="008F6B55"/>
    <w:rsid w:val="00921F83"/>
    <w:rsid w:val="00961916"/>
    <w:rsid w:val="009701B2"/>
    <w:rsid w:val="009808AA"/>
    <w:rsid w:val="0098244E"/>
    <w:rsid w:val="00983953"/>
    <w:rsid w:val="009C546D"/>
    <w:rsid w:val="00A141E3"/>
    <w:rsid w:val="00A25728"/>
    <w:rsid w:val="00A534B5"/>
    <w:rsid w:val="00A55B02"/>
    <w:rsid w:val="00A61564"/>
    <w:rsid w:val="00AA14F8"/>
    <w:rsid w:val="00AE2702"/>
    <w:rsid w:val="00AE3FEF"/>
    <w:rsid w:val="00B34877"/>
    <w:rsid w:val="00C34997"/>
    <w:rsid w:val="00C36881"/>
    <w:rsid w:val="00C630F1"/>
    <w:rsid w:val="00CD237F"/>
    <w:rsid w:val="00CE3582"/>
    <w:rsid w:val="00D02A3D"/>
    <w:rsid w:val="00D07EF6"/>
    <w:rsid w:val="00D24DF1"/>
    <w:rsid w:val="00D3476C"/>
    <w:rsid w:val="00D82765"/>
    <w:rsid w:val="00DB1EB2"/>
    <w:rsid w:val="00DC6A93"/>
    <w:rsid w:val="00DE6549"/>
    <w:rsid w:val="00E52BCD"/>
    <w:rsid w:val="00E74E13"/>
    <w:rsid w:val="00E81E51"/>
    <w:rsid w:val="00EA3DC4"/>
    <w:rsid w:val="00EA5AE0"/>
    <w:rsid w:val="00EB42C4"/>
    <w:rsid w:val="00EB78CD"/>
    <w:rsid w:val="00F37FDF"/>
    <w:rsid w:val="00F72C22"/>
    <w:rsid w:val="00F72FDB"/>
    <w:rsid w:val="00F91851"/>
    <w:rsid w:val="17714EF3"/>
    <w:rsid w:val="405F4B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A1600-AC5C-4C82-8A9E-F54A35286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1171</Characters>
  <Lines>9</Lines>
  <Paragraphs>2</Paragraphs>
  <TotalTime>90</TotalTime>
  <ScaleCrop>false</ScaleCrop>
  <LinksUpToDate>false</LinksUpToDate>
  <CharactersWithSpaces>1374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2022-03-15T08:44:00Z</dcterms:created>
  <dc:creator>nn</dc:creator>
  <cp:lastModifiedBy>Nastavnik</cp:lastModifiedBy>
  <dcterms:modified xsi:type="dcterms:W3CDTF">2022-09-08T20:59:46Z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